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345" w:rsidRDefault="006938E2">
      <w:pPr>
        <w:rPr>
          <w:rFonts w:hint="cs"/>
          <w:rtl/>
        </w:rPr>
      </w:pPr>
      <w:r>
        <w:rPr>
          <w:rFonts w:hint="cs"/>
          <w:rtl/>
        </w:rPr>
        <w:t xml:space="preserve"> </w:t>
      </w:r>
    </w:p>
    <w:p w:rsidR="006938E2" w:rsidRPr="006938E2" w:rsidRDefault="006938E2" w:rsidP="006938E2">
      <w:pPr>
        <w:jc w:val="center"/>
        <w:rPr>
          <w:rFonts w:ascii="Calibri" w:eastAsia="Calibri" w:hAnsi="Calibri" w:cs="Arial"/>
          <w:color w:val="FF0000"/>
          <w:sz w:val="28"/>
          <w:szCs w:val="28"/>
          <w:u w:val="single"/>
        </w:rPr>
      </w:pPr>
      <w:r w:rsidRPr="006938E2">
        <w:rPr>
          <w:rFonts w:ascii="Calibri" w:eastAsia="Calibri" w:hAnsi="Calibri" w:cs="Arial"/>
          <w:color w:val="FF0000"/>
          <w:sz w:val="28"/>
          <w:szCs w:val="28"/>
          <w:u w:val="single"/>
          <w:rtl/>
        </w:rPr>
        <w:t>الخطة الزمنية لتنفيذ الوحدة الأولى (</w:t>
      </w:r>
      <w:r w:rsidRPr="006938E2">
        <w:rPr>
          <w:rFonts w:ascii="Calibri" w:eastAsia="Calibri" w:hAnsi="Calibri" w:cs="Arial"/>
          <w:color w:val="00B050"/>
          <w:sz w:val="28"/>
          <w:szCs w:val="28"/>
          <w:u w:val="single"/>
          <w:rtl/>
        </w:rPr>
        <w:t>حقوق وواجبات</w:t>
      </w:r>
      <w:r w:rsidRPr="006938E2">
        <w:rPr>
          <w:rFonts w:ascii="Calibri" w:eastAsia="Calibri" w:hAnsi="Calibri" w:cs="Arial"/>
          <w:color w:val="FF0000"/>
          <w:sz w:val="28"/>
          <w:szCs w:val="28"/>
          <w:u w:val="single"/>
          <w:rtl/>
        </w:rPr>
        <w:t xml:space="preserve"> ) الصف الثالث متوسط الفصل الدراسي الأول ( </w:t>
      </w:r>
      <w:r w:rsidRPr="006938E2">
        <w:rPr>
          <w:rFonts w:ascii="Calibri" w:eastAsia="Calibri" w:hAnsi="Calibri" w:cs="Arial"/>
          <w:sz w:val="28"/>
          <w:szCs w:val="28"/>
          <w:u w:val="single"/>
          <w:rtl/>
        </w:rPr>
        <w:t>خمس وعشرون حصة</w:t>
      </w:r>
      <w:r w:rsidRPr="006938E2">
        <w:rPr>
          <w:rFonts w:ascii="Calibri" w:eastAsia="Calibri" w:hAnsi="Calibri" w:cs="Arial"/>
          <w:color w:val="FF0000"/>
          <w:sz w:val="28"/>
          <w:szCs w:val="28"/>
          <w:u w:val="single"/>
          <w:rtl/>
        </w:rPr>
        <w:t xml:space="preserve"> ) </w:t>
      </w:r>
    </w:p>
    <w:tbl>
      <w:tblPr>
        <w:tblStyle w:val="a3"/>
        <w:bidiVisual/>
        <w:tblW w:w="0" w:type="auto"/>
        <w:tblInd w:w="391" w:type="dxa"/>
        <w:tblLook w:val="04A0" w:firstRow="1" w:lastRow="0" w:firstColumn="1" w:lastColumn="0" w:noHBand="0" w:noVBand="1"/>
      </w:tblPr>
      <w:tblGrid>
        <w:gridCol w:w="2977"/>
        <w:gridCol w:w="3118"/>
        <w:gridCol w:w="2905"/>
        <w:gridCol w:w="3010"/>
        <w:gridCol w:w="3010"/>
      </w:tblGrid>
      <w:tr w:rsidR="006938E2" w:rsidRPr="006938E2" w:rsidTr="006938E2">
        <w:trPr>
          <w:trHeight w:val="159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دليل الوحدة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</w:rPr>
            </w:pPr>
            <w:r w:rsidRPr="006938E2">
              <w:rPr>
                <w:sz w:val="28"/>
                <w:szCs w:val="28"/>
                <w:rtl/>
              </w:rPr>
              <w:t>5 / 11 / 1435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 xml:space="preserve">مدخل الوحدة 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</w:rPr>
            </w:pPr>
            <w:r w:rsidRPr="006938E2">
              <w:rPr>
                <w:sz w:val="28"/>
                <w:szCs w:val="28"/>
                <w:rtl/>
              </w:rPr>
              <w:t>6 / 11/ 1435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 xml:space="preserve">مدخل الوحدة 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</w:rPr>
            </w:pPr>
            <w:r w:rsidRPr="006938E2">
              <w:rPr>
                <w:sz w:val="28"/>
                <w:szCs w:val="28"/>
                <w:rtl/>
              </w:rPr>
              <w:t>7 / 11 / 1435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 xml:space="preserve">نص الاستماع 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 xml:space="preserve">(  </w:t>
            </w:r>
            <w:r w:rsidRPr="006938E2">
              <w:rPr>
                <w:color w:val="B2A1C7"/>
                <w:sz w:val="28"/>
                <w:szCs w:val="28"/>
                <w:rtl/>
              </w:rPr>
              <w:t xml:space="preserve">فئات </w:t>
            </w:r>
            <w:proofErr w:type="spellStart"/>
            <w:r w:rsidRPr="006938E2">
              <w:rPr>
                <w:color w:val="B2A1C7"/>
                <w:sz w:val="28"/>
                <w:szCs w:val="28"/>
                <w:rtl/>
              </w:rPr>
              <w:t>تكلؤها</w:t>
            </w:r>
            <w:proofErr w:type="spellEnd"/>
            <w:r w:rsidRPr="006938E2">
              <w:rPr>
                <w:color w:val="B2A1C7"/>
                <w:sz w:val="28"/>
                <w:szCs w:val="28"/>
                <w:rtl/>
              </w:rPr>
              <w:t xml:space="preserve"> عين الشريعة</w:t>
            </w:r>
            <w:r w:rsidRPr="006938E2">
              <w:rPr>
                <w:sz w:val="28"/>
                <w:szCs w:val="28"/>
                <w:rtl/>
              </w:rPr>
              <w:t xml:space="preserve">) 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</w:rPr>
            </w:pPr>
            <w:r w:rsidRPr="006938E2">
              <w:rPr>
                <w:sz w:val="28"/>
                <w:szCs w:val="28"/>
                <w:rtl/>
              </w:rPr>
              <w:t>8 / 11 / 1435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 xml:space="preserve">الفهم القرائي 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(</w:t>
            </w:r>
            <w:r w:rsidRPr="006938E2">
              <w:rPr>
                <w:color w:val="B2A1C7"/>
                <w:sz w:val="28"/>
                <w:szCs w:val="28"/>
                <w:rtl/>
              </w:rPr>
              <w:t>( وقضى ربك )</w:t>
            </w:r>
            <w:r w:rsidRPr="006938E2">
              <w:rPr>
                <w:sz w:val="28"/>
                <w:szCs w:val="28"/>
                <w:rtl/>
              </w:rPr>
              <w:t xml:space="preserve">) 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</w:rPr>
            </w:pPr>
            <w:r w:rsidRPr="006938E2">
              <w:rPr>
                <w:sz w:val="28"/>
                <w:szCs w:val="28"/>
                <w:rtl/>
              </w:rPr>
              <w:t>9 / 11 / 1435</w:t>
            </w:r>
          </w:p>
        </w:tc>
      </w:tr>
      <w:tr w:rsidR="006938E2" w:rsidRPr="006938E2" w:rsidTr="006938E2">
        <w:trPr>
          <w:trHeight w:val="159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الفهم القرائي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(</w:t>
            </w:r>
            <w:r w:rsidRPr="006938E2">
              <w:rPr>
                <w:color w:val="B2A1C7"/>
                <w:sz w:val="28"/>
                <w:szCs w:val="28"/>
                <w:rtl/>
              </w:rPr>
              <w:t>( وقضى ربك )</w:t>
            </w:r>
            <w:r w:rsidRPr="006938E2">
              <w:rPr>
                <w:sz w:val="28"/>
                <w:szCs w:val="28"/>
                <w:rtl/>
              </w:rPr>
              <w:t>)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12 / 11 / 1435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استراتيجية القراءة</w:t>
            </w:r>
          </w:p>
          <w:p w:rsidR="006938E2" w:rsidRPr="006938E2" w:rsidRDefault="006938E2" w:rsidP="006938E2">
            <w:pPr>
              <w:jc w:val="center"/>
              <w:rPr>
                <w:color w:val="B2A1C7"/>
                <w:sz w:val="28"/>
                <w:szCs w:val="28"/>
                <w:rtl/>
              </w:rPr>
            </w:pPr>
            <w:r w:rsidRPr="006938E2">
              <w:rPr>
                <w:color w:val="B2A1C7"/>
                <w:sz w:val="28"/>
                <w:szCs w:val="28"/>
                <w:rtl/>
              </w:rPr>
              <w:t xml:space="preserve">ورشة العمل </w:t>
            </w:r>
          </w:p>
          <w:p w:rsidR="006938E2" w:rsidRPr="006938E2" w:rsidRDefault="006938E2" w:rsidP="006938E2">
            <w:pPr>
              <w:jc w:val="center"/>
              <w:rPr>
                <w:color w:val="B2A1C7"/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color w:val="B2A1C7"/>
                <w:sz w:val="28"/>
                <w:szCs w:val="28"/>
              </w:rPr>
            </w:pPr>
            <w:r w:rsidRPr="006938E2">
              <w:rPr>
                <w:sz w:val="28"/>
                <w:szCs w:val="28"/>
                <w:rtl/>
              </w:rPr>
              <w:t>13 / 11 / 1435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استراتيجية القراءة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(</w:t>
            </w:r>
            <w:r w:rsidRPr="006938E2">
              <w:rPr>
                <w:color w:val="B2A1C7"/>
                <w:sz w:val="28"/>
                <w:szCs w:val="28"/>
                <w:rtl/>
              </w:rPr>
              <w:t>واجبات الشاب المسلم</w:t>
            </w:r>
            <w:r w:rsidRPr="006938E2">
              <w:rPr>
                <w:sz w:val="28"/>
                <w:szCs w:val="28"/>
                <w:rtl/>
              </w:rPr>
              <w:t>)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</w:rPr>
            </w:pPr>
            <w:r w:rsidRPr="006938E2">
              <w:rPr>
                <w:sz w:val="28"/>
                <w:szCs w:val="28"/>
                <w:rtl/>
              </w:rPr>
              <w:t>14 / 11 / 1435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التحليل الأدبي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(</w:t>
            </w:r>
            <w:r w:rsidRPr="006938E2">
              <w:rPr>
                <w:color w:val="B2A1C7"/>
                <w:sz w:val="28"/>
                <w:szCs w:val="28"/>
                <w:rtl/>
              </w:rPr>
              <w:t>ديّن الكريم</w:t>
            </w:r>
            <w:r w:rsidRPr="006938E2">
              <w:rPr>
                <w:sz w:val="28"/>
                <w:szCs w:val="28"/>
                <w:rtl/>
              </w:rPr>
              <w:t xml:space="preserve">) 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</w:rPr>
            </w:pPr>
            <w:r w:rsidRPr="006938E2">
              <w:rPr>
                <w:sz w:val="28"/>
                <w:szCs w:val="28"/>
                <w:rtl/>
              </w:rPr>
              <w:t>15 / 11 / 1435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التحليل الأدبي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(</w:t>
            </w:r>
            <w:r w:rsidRPr="006938E2">
              <w:rPr>
                <w:color w:val="B2A1C7"/>
                <w:sz w:val="28"/>
                <w:szCs w:val="28"/>
                <w:rtl/>
              </w:rPr>
              <w:t>ديّن الكريم</w:t>
            </w:r>
            <w:r w:rsidRPr="006938E2">
              <w:rPr>
                <w:sz w:val="28"/>
                <w:szCs w:val="28"/>
                <w:rtl/>
              </w:rPr>
              <w:t>)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16 / 11 / 1435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</w:rPr>
            </w:pPr>
          </w:p>
        </w:tc>
      </w:tr>
      <w:tr w:rsidR="006938E2" w:rsidRPr="006938E2" w:rsidTr="006938E2">
        <w:trPr>
          <w:trHeight w:val="154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الرسم الإملائي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(</w:t>
            </w:r>
            <w:r w:rsidRPr="006938E2">
              <w:rPr>
                <w:color w:val="B2A1C7"/>
                <w:sz w:val="28"/>
                <w:szCs w:val="28"/>
                <w:rtl/>
              </w:rPr>
              <w:t>الألف اللينة في الأفعال الثلاثية</w:t>
            </w:r>
            <w:r w:rsidRPr="006938E2">
              <w:rPr>
                <w:sz w:val="28"/>
                <w:szCs w:val="28"/>
                <w:rtl/>
              </w:rPr>
              <w:t>)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36"/>
                <w:szCs w:val="36"/>
                <w:rtl/>
              </w:rPr>
              <w:t xml:space="preserve"> 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19 / 11 / 1435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الرسم الكتابي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 xml:space="preserve">( </w:t>
            </w:r>
            <w:r w:rsidRPr="006938E2">
              <w:rPr>
                <w:color w:val="B2A1C7"/>
                <w:sz w:val="28"/>
                <w:szCs w:val="28"/>
                <w:rtl/>
              </w:rPr>
              <w:t>رسم الحرف ( ل ، لا ) بحط الرقعة</w:t>
            </w:r>
            <w:r w:rsidRPr="006938E2">
              <w:rPr>
                <w:sz w:val="28"/>
                <w:szCs w:val="28"/>
                <w:rtl/>
              </w:rPr>
              <w:t xml:space="preserve">) </w:t>
            </w:r>
          </w:p>
          <w:p w:rsidR="006938E2" w:rsidRPr="006938E2" w:rsidRDefault="006938E2" w:rsidP="006938E2">
            <w:pPr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</w:rPr>
            </w:pPr>
            <w:r w:rsidRPr="006938E2">
              <w:rPr>
                <w:sz w:val="28"/>
                <w:szCs w:val="28"/>
                <w:rtl/>
              </w:rPr>
              <w:t>20 / 11 / 1435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الصنف اللغوي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(</w:t>
            </w:r>
            <w:r w:rsidRPr="006938E2">
              <w:rPr>
                <w:color w:val="B2A1C7"/>
                <w:sz w:val="28"/>
                <w:szCs w:val="28"/>
                <w:rtl/>
              </w:rPr>
              <w:t>اسم الفاعل</w:t>
            </w:r>
            <w:r w:rsidRPr="006938E2">
              <w:rPr>
                <w:sz w:val="28"/>
                <w:szCs w:val="28"/>
                <w:rtl/>
              </w:rPr>
              <w:t xml:space="preserve">) 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</w:rPr>
            </w:pPr>
            <w:r w:rsidRPr="006938E2">
              <w:rPr>
                <w:sz w:val="28"/>
                <w:szCs w:val="28"/>
                <w:rtl/>
              </w:rPr>
              <w:t>21 / 11 / 1435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الأسلوب اللغوي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 xml:space="preserve">( </w:t>
            </w:r>
            <w:r w:rsidRPr="006938E2">
              <w:rPr>
                <w:color w:val="B2A1C7"/>
                <w:sz w:val="28"/>
                <w:szCs w:val="28"/>
                <w:rtl/>
              </w:rPr>
              <w:t xml:space="preserve">  القسم</w:t>
            </w:r>
            <w:r w:rsidRPr="006938E2">
              <w:rPr>
                <w:sz w:val="28"/>
                <w:szCs w:val="28"/>
                <w:rtl/>
              </w:rPr>
              <w:t xml:space="preserve"> ) 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</w:rPr>
            </w:pPr>
            <w:r w:rsidRPr="006938E2">
              <w:rPr>
                <w:sz w:val="28"/>
                <w:szCs w:val="28"/>
                <w:rtl/>
              </w:rPr>
              <w:t>22 / 11 / 1435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الوظيفة النحوية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(</w:t>
            </w:r>
            <w:r w:rsidRPr="006938E2">
              <w:rPr>
                <w:color w:val="B2A1C7"/>
                <w:sz w:val="28"/>
                <w:szCs w:val="28"/>
                <w:rtl/>
              </w:rPr>
              <w:t xml:space="preserve"> الـــحـــال</w:t>
            </w:r>
            <w:r w:rsidRPr="006938E2">
              <w:rPr>
                <w:sz w:val="28"/>
                <w:szCs w:val="28"/>
                <w:rtl/>
              </w:rPr>
              <w:t xml:space="preserve"> ) 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</w:rPr>
            </w:pPr>
            <w:r w:rsidRPr="006938E2">
              <w:rPr>
                <w:sz w:val="28"/>
                <w:szCs w:val="28"/>
                <w:rtl/>
              </w:rPr>
              <w:t>23 / 11 / 1435</w:t>
            </w:r>
          </w:p>
        </w:tc>
      </w:tr>
      <w:tr w:rsidR="006938E2" w:rsidRPr="006938E2" w:rsidTr="006938E2">
        <w:trPr>
          <w:trHeight w:val="154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الوظيفة النحوية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(</w:t>
            </w:r>
            <w:r w:rsidRPr="006938E2">
              <w:rPr>
                <w:color w:val="B2A1C7"/>
                <w:sz w:val="28"/>
                <w:szCs w:val="28"/>
                <w:rtl/>
              </w:rPr>
              <w:t>الـــحـــال</w:t>
            </w:r>
            <w:r w:rsidRPr="006938E2">
              <w:rPr>
                <w:sz w:val="28"/>
                <w:szCs w:val="28"/>
                <w:rtl/>
              </w:rPr>
              <w:t xml:space="preserve"> )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</w:rPr>
            </w:pPr>
            <w:r w:rsidRPr="006938E2">
              <w:rPr>
                <w:sz w:val="28"/>
                <w:szCs w:val="28"/>
                <w:rtl/>
              </w:rPr>
              <w:t>26 / 11 / 1435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 xml:space="preserve">ابني معجمي 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 xml:space="preserve">كتاب النشاط 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</w:rPr>
            </w:pPr>
            <w:r w:rsidRPr="006938E2">
              <w:rPr>
                <w:sz w:val="28"/>
                <w:szCs w:val="28"/>
                <w:rtl/>
              </w:rPr>
              <w:t>27 / 11 / 1435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استراتيجية الكتابة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 xml:space="preserve"> 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</w:rPr>
            </w:pPr>
            <w:r w:rsidRPr="006938E2">
              <w:rPr>
                <w:sz w:val="28"/>
                <w:szCs w:val="28"/>
                <w:rtl/>
              </w:rPr>
              <w:t>18 / 12 / 1435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 xml:space="preserve">استراتيجية الكتابة 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(</w:t>
            </w:r>
            <w:r w:rsidRPr="006938E2">
              <w:rPr>
                <w:color w:val="B2A1C7"/>
                <w:sz w:val="28"/>
                <w:szCs w:val="28"/>
                <w:rtl/>
              </w:rPr>
              <w:t xml:space="preserve">كتابة خطبة </w:t>
            </w:r>
            <w:proofErr w:type="spellStart"/>
            <w:r w:rsidRPr="006938E2">
              <w:rPr>
                <w:color w:val="B2A1C7"/>
                <w:sz w:val="28"/>
                <w:szCs w:val="28"/>
                <w:rtl/>
              </w:rPr>
              <w:t>محفلية</w:t>
            </w:r>
            <w:proofErr w:type="spellEnd"/>
            <w:r w:rsidRPr="006938E2">
              <w:rPr>
                <w:sz w:val="28"/>
                <w:szCs w:val="28"/>
                <w:rtl/>
              </w:rPr>
              <w:t xml:space="preserve">) 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</w:rPr>
            </w:pPr>
            <w:r w:rsidRPr="006938E2">
              <w:rPr>
                <w:sz w:val="28"/>
                <w:szCs w:val="28"/>
                <w:rtl/>
              </w:rPr>
              <w:t>19 / 12 / 1435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 xml:space="preserve">استراتيجية مهارة التحدث 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(</w:t>
            </w:r>
            <w:r w:rsidRPr="006938E2">
              <w:rPr>
                <w:color w:val="B2A1C7"/>
                <w:sz w:val="28"/>
                <w:szCs w:val="28"/>
                <w:rtl/>
              </w:rPr>
              <w:t>إلقاء خطبة</w:t>
            </w:r>
            <w:r w:rsidRPr="006938E2">
              <w:rPr>
                <w:sz w:val="28"/>
                <w:szCs w:val="28"/>
                <w:rtl/>
              </w:rPr>
              <w:t>)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20 / 12 / 1435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</w:rPr>
            </w:pPr>
          </w:p>
        </w:tc>
      </w:tr>
      <w:tr w:rsidR="006938E2" w:rsidRPr="006938E2" w:rsidTr="006938E2">
        <w:trPr>
          <w:trHeight w:val="154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 xml:space="preserve">استراتيجية مهارة التحدث 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(</w:t>
            </w:r>
            <w:r w:rsidRPr="006938E2">
              <w:rPr>
                <w:color w:val="B2A1C7"/>
                <w:sz w:val="28"/>
                <w:szCs w:val="28"/>
                <w:rtl/>
              </w:rPr>
              <w:t>إلقاء خطبة</w:t>
            </w:r>
            <w:r w:rsidRPr="006938E2">
              <w:rPr>
                <w:sz w:val="28"/>
                <w:szCs w:val="28"/>
                <w:rtl/>
              </w:rPr>
              <w:t>)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</w:rPr>
            </w:pPr>
            <w:r w:rsidRPr="006938E2">
              <w:rPr>
                <w:sz w:val="28"/>
                <w:szCs w:val="28"/>
                <w:rtl/>
              </w:rPr>
              <w:t>23 / 12 / 1435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 xml:space="preserve"> النص </w:t>
            </w:r>
            <w:proofErr w:type="spellStart"/>
            <w:r w:rsidRPr="006938E2">
              <w:rPr>
                <w:sz w:val="28"/>
                <w:szCs w:val="28"/>
                <w:rtl/>
              </w:rPr>
              <w:t>الإثرائي</w:t>
            </w:r>
            <w:proofErr w:type="spellEnd"/>
            <w:r w:rsidRPr="006938E2">
              <w:rPr>
                <w:sz w:val="28"/>
                <w:szCs w:val="28"/>
                <w:rtl/>
              </w:rPr>
              <w:t xml:space="preserve"> 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</w:rPr>
            </w:pPr>
            <w:r w:rsidRPr="006938E2">
              <w:rPr>
                <w:sz w:val="28"/>
                <w:szCs w:val="28"/>
                <w:rtl/>
              </w:rPr>
              <w:t xml:space="preserve">24/ 12 / 1435 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 xml:space="preserve">تقويم المسموع والمقروء 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</w:rPr>
            </w:pPr>
            <w:r w:rsidRPr="006938E2">
              <w:rPr>
                <w:sz w:val="28"/>
                <w:szCs w:val="28"/>
                <w:rtl/>
              </w:rPr>
              <w:t>25 / 12 / 1435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تقويم الكفايات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</w:rPr>
            </w:pPr>
            <w:r w:rsidRPr="006938E2">
              <w:rPr>
                <w:sz w:val="28"/>
                <w:szCs w:val="28"/>
                <w:rtl/>
              </w:rPr>
              <w:t>26 / 12 / 1435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تقويم الكفايات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27 / 12 / 1435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</w:rPr>
            </w:pPr>
          </w:p>
        </w:tc>
      </w:tr>
    </w:tbl>
    <w:p w:rsidR="006938E2" w:rsidRPr="006938E2" w:rsidRDefault="006938E2" w:rsidP="006938E2">
      <w:pPr>
        <w:jc w:val="center"/>
        <w:rPr>
          <w:rFonts w:ascii="Calibri" w:eastAsia="Calibri" w:hAnsi="Calibri" w:cs="Arial"/>
          <w:color w:val="FF0000"/>
          <w:sz w:val="28"/>
          <w:szCs w:val="28"/>
          <w:u w:val="single"/>
          <w:rtl/>
        </w:rPr>
      </w:pPr>
    </w:p>
    <w:p w:rsidR="006938E2" w:rsidRDefault="006938E2" w:rsidP="006938E2">
      <w:pPr>
        <w:jc w:val="center"/>
        <w:rPr>
          <w:rFonts w:ascii="Calibri" w:eastAsia="Calibri" w:hAnsi="Calibri" w:cs="Arial" w:hint="cs"/>
          <w:color w:val="FF0000"/>
          <w:sz w:val="28"/>
          <w:szCs w:val="28"/>
          <w:u w:val="single"/>
          <w:rtl/>
        </w:rPr>
      </w:pPr>
    </w:p>
    <w:p w:rsidR="006938E2" w:rsidRPr="006938E2" w:rsidRDefault="006938E2" w:rsidP="006938E2">
      <w:pPr>
        <w:jc w:val="center"/>
        <w:rPr>
          <w:rFonts w:ascii="Calibri" w:eastAsia="Calibri" w:hAnsi="Calibri" w:cs="Arial"/>
          <w:color w:val="FF0000"/>
          <w:sz w:val="28"/>
          <w:szCs w:val="28"/>
          <w:u w:val="single"/>
          <w:rtl/>
        </w:rPr>
      </w:pPr>
      <w:r w:rsidRPr="006938E2">
        <w:rPr>
          <w:rFonts w:ascii="Calibri" w:eastAsia="Calibri" w:hAnsi="Calibri" w:cs="Arial"/>
          <w:color w:val="FF0000"/>
          <w:sz w:val="28"/>
          <w:szCs w:val="28"/>
          <w:u w:val="single"/>
          <w:rtl/>
        </w:rPr>
        <w:t>الخطة الزمنية لتنفيذ الوحدة الثانية (</w:t>
      </w:r>
      <w:r w:rsidRPr="006938E2">
        <w:rPr>
          <w:rFonts w:ascii="Calibri" w:eastAsia="Calibri" w:hAnsi="Calibri" w:cs="Arial"/>
          <w:color w:val="00B050"/>
          <w:sz w:val="28"/>
          <w:szCs w:val="28"/>
          <w:u w:val="single"/>
          <w:rtl/>
        </w:rPr>
        <w:t>أعلام معاصرون</w:t>
      </w:r>
      <w:r w:rsidRPr="006938E2">
        <w:rPr>
          <w:rFonts w:ascii="Calibri" w:eastAsia="Calibri" w:hAnsi="Calibri" w:cs="Arial"/>
          <w:color w:val="FF0000"/>
          <w:sz w:val="28"/>
          <w:szCs w:val="28"/>
          <w:u w:val="single"/>
          <w:rtl/>
        </w:rPr>
        <w:t xml:space="preserve"> ) الصف الثالث متوسط الفصل الدراسي الأول ( </w:t>
      </w:r>
      <w:r w:rsidRPr="006938E2">
        <w:rPr>
          <w:rFonts w:ascii="Calibri" w:eastAsia="Calibri" w:hAnsi="Calibri" w:cs="Arial"/>
          <w:sz w:val="28"/>
          <w:szCs w:val="28"/>
          <w:u w:val="single"/>
          <w:rtl/>
        </w:rPr>
        <w:t>خمس وعشرون حصة</w:t>
      </w:r>
      <w:r w:rsidRPr="006938E2">
        <w:rPr>
          <w:rFonts w:ascii="Calibri" w:eastAsia="Calibri" w:hAnsi="Calibri" w:cs="Arial"/>
          <w:color w:val="FF0000"/>
          <w:sz w:val="28"/>
          <w:szCs w:val="28"/>
          <w:u w:val="single"/>
          <w:rtl/>
        </w:rPr>
        <w:t xml:space="preserve"> ) </w:t>
      </w:r>
    </w:p>
    <w:tbl>
      <w:tblPr>
        <w:tblStyle w:val="a3"/>
        <w:bidiVisual/>
        <w:tblW w:w="0" w:type="auto"/>
        <w:tblInd w:w="391" w:type="dxa"/>
        <w:tblLook w:val="04A0" w:firstRow="1" w:lastRow="0" w:firstColumn="1" w:lastColumn="0" w:noHBand="0" w:noVBand="1"/>
      </w:tblPr>
      <w:tblGrid>
        <w:gridCol w:w="2977"/>
        <w:gridCol w:w="3118"/>
        <w:gridCol w:w="2905"/>
        <w:gridCol w:w="3010"/>
        <w:gridCol w:w="3010"/>
      </w:tblGrid>
      <w:tr w:rsidR="006938E2" w:rsidRPr="006938E2" w:rsidTr="006938E2">
        <w:trPr>
          <w:trHeight w:val="159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دليل الوحدة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</w:rPr>
            </w:pPr>
            <w:r w:rsidRPr="006938E2">
              <w:rPr>
                <w:sz w:val="28"/>
                <w:szCs w:val="28"/>
                <w:rtl/>
              </w:rPr>
              <w:t>30 / 12 / 1435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 xml:space="preserve">مدخل الوحدة 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</w:rPr>
            </w:pPr>
            <w:r w:rsidRPr="006938E2">
              <w:rPr>
                <w:sz w:val="28"/>
                <w:szCs w:val="28"/>
                <w:rtl/>
              </w:rPr>
              <w:t>1 / 1 / 1436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 xml:space="preserve">مدخل الوحدة 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</w:rPr>
            </w:pPr>
            <w:r w:rsidRPr="006938E2">
              <w:rPr>
                <w:sz w:val="28"/>
                <w:szCs w:val="28"/>
                <w:rtl/>
              </w:rPr>
              <w:t>2 / 1  / 1436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 xml:space="preserve">نص الاستماع 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 xml:space="preserve">(  </w:t>
            </w:r>
            <w:r w:rsidRPr="006938E2">
              <w:rPr>
                <w:color w:val="B2A1C7"/>
                <w:sz w:val="28"/>
                <w:szCs w:val="28"/>
                <w:rtl/>
              </w:rPr>
              <w:t>حمد الجاسر</w:t>
            </w:r>
            <w:r w:rsidRPr="006938E2">
              <w:rPr>
                <w:sz w:val="28"/>
                <w:szCs w:val="28"/>
                <w:rtl/>
              </w:rPr>
              <w:t xml:space="preserve">) 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</w:rPr>
            </w:pPr>
            <w:r w:rsidRPr="006938E2">
              <w:rPr>
                <w:sz w:val="28"/>
                <w:szCs w:val="28"/>
                <w:rtl/>
              </w:rPr>
              <w:t>3 / 1  / 1436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 xml:space="preserve">الفهم القرائي 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(</w:t>
            </w:r>
            <w:r w:rsidRPr="006938E2">
              <w:rPr>
                <w:color w:val="B2A1C7"/>
                <w:sz w:val="28"/>
                <w:szCs w:val="28"/>
                <w:rtl/>
              </w:rPr>
              <w:t>(إنسانية ملك)</w:t>
            </w:r>
            <w:r w:rsidRPr="006938E2">
              <w:rPr>
                <w:sz w:val="28"/>
                <w:szCs w:val="28"/>
                <w:rtl/>
              </w:rPr>
              <w:t xml:space="preserve">) 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</w:rPr>
            </w:pPr>
            <w:r w:rsidRPr="006938E2">
              <w:rPr>
                <w:sz w:val="28"/>
                <w:szCs w:val="28"/>
                <w:rtl/>
              </w:rPr>
              <w:t>4 / 1  / 1436</w:t>
            </w:r>
          </w:p>
        </w:tc>
      </w:tr>
      <w:tr w:rsidR="006938E2" w:rsidRPr="006938E2" w:rsidTr="006938E2">
        <w:trPr>
          <w:trHeight w:val="159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الفهم القرائي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(</w:t>
            </w:r>
            <w:r w:rsidRPr="006938E2">
              <w:rPr>
                <w:color w:val="B2A1C7"/>
                <w:sz w:val="28"/>
                <w:szCs w:val="28"/>
                <w:rtl/>
              </w:rPr>
              <w:t>(إنسانية ملك)</w:t>
            </w:r>
            <w:r w:rsidRPr="006938E2">
              <w:rPr>
                <w:sz w:val="28"/>
                <w:szCs w:val="28"/>
                <w:rtl/>
              </w:rPr>
              <w:t>)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7 / 1  / 1436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استراتيجية القراءة</w:t>
            </w:r>
          </w:p>
          <w:p w:rsidR="006938E2" w:rsidRPr="006938E2" w:rsidRDefault="006938E2" w:rsidP="006938E2">
            <w:pPr>
              <w:jc w:val="center"/>
              <w:rPr>
                <w:color w:val="B2A1C7"/>
                <w:sz w:val="28"/>
                <w:szCs w:val="28"/>
                <w:rtl/>
              </w:rPr>
            </w:pPr>
            <w:r w:rsidRPr="006938E2">
              <w:rPr>
                <w:color w:val="B2A1C7"/>
                <w:sz w:val="28"/>
                <w:szCs w:val="28"/>
                <w:rtl/>
              </w:rPr>
              <w:t>الجيولوجي الصابر</w:t>
            </w:r>
          </w:p>
          <w:p w:rsidR="006938E2" w:rsidRPr="006938E2" w:rsidRDefault="006938E2" w:rsidP="006938E2">
            <w:pPr>
              <w:jc w:val="center"/>
              <w:rPr>
                <w:color w:val="B2A1C7"/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color w:val="B2A1C7"/>
                <w:sz w:val="28"/>
                <w:szCs w:val="28"/>
              </w:rPr>
            </w:pPr>
            <w:r w:rsidRPr="006938E2">
              <w:rPr>
                <w:sz w:val="28"/>
                <w:szCs w:val="28"/>
                <w:rtl/>
              </w:rPr>
              <w:t>8 / 1  / 1436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استراتيجية القراءة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(</w:t>
            </w:r>
            <w:r w:rsidRPr="006938E2">
              <w:rPr>
                <w:color w:val="B2A1C7"/>
                <w:sz w:val="28"/>
                <w:szCs w:val="28"/>
                <w:rtl/>
              </w:rPr>
              <w:t>الجيولوجي الصابر</w:t>
            </w:r>
            <w:r w:rsidRPr="006938E2">
              <w:rPr>
                <w:sz w:val="28"/>
                <w:szCs w:val="28"/>
                <w:rtl/>
              </w:rPr>
              <w:t>)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</w:rPr>
            </w:pPr>
            <w:r w:rsidRPr="006938E2">
              <w:rPr>
                <w:sz w:val="28"/>
                <w:szCs w:val="28"/>
                <w:rtl/>
              </w:rPr>
              <w:t>9 / 1  / 1436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التحليل الأدبي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(</w:t>
            </w:r>
            <w:r w:rsidRPr="006938E2">
              <w:rPr>
                <w:color w:val="B2A1C7"/>
                <w:sz w:val="28"/>
                <w:szCs w:val="28"/>
                <w:rtl/>
              </w:rPr>
              <w:t>الجبل الأشم</w:t>
            </w:r>
            <w:r w:rsidRPr="006938E2">
              <w:rPr>
                <w:sz w:val="28"/>
                <w:szCs w:val="28"/>
                <w:rtl/>
              </w:rPr>
              <w:t xml:space="preserve">) 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</w:rPr>
            </w:pPr>
            <w:r w:rsidRPr="006938E2">
              <w:rPr>
                <w:sz w:val="28"/>
                <w:szCs w:val="28"/>
                <w:rtl/>
              </w:rPr>
              <w:t>10 / 1  / 1436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التحليل الأدبي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(</w:t>
            </w:r>
            <w:r w:rsidRPr="006938E2">
              <w:rPr>
                <w:color w:val="B2A1C7"/>
                <w:sz w:val="28"/>
                <w:szCs w:val="28"/>
                <w:rtl/>
              </w:rPr>
              <w:t>الجبل الأشم</w:t>
            </w:r>
            <w:r w:rsidRPr="006938E2">
              <w:rPr>
                <w:sz w:val="28"/>
                <w:szCs w:val="28"/>
                <w:rtl/>
              </w:rPr>
              <w:t>)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11 / 1  / 1436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</w:rPr>
            </w:pPr>
          </w:p>
        </w:tc>
      </w:tr>
      <w:tr w:rsidR="006938E2" w:rsidRPr="006938E2" w:rsidTr="006938E2">
        <w:trPr>
          <w:trHeight w:val="154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الرسم الإملائي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(</w:t>
            </w:r>
            <w:r w:rsidRPr="006938E2">
              <w:rPr>
                <w:color w:val="B2A1C7"/>
                <w:sz w:val="28"/>
                <w:szCs w:val="28"/>
                <w:rtl/>
              </w:rPr>
              <w:t>الألف اللينة في الأفعال غير الثلاثية</w:t>
            </w:r>
            <w:r w:rsidRPr="006938E2">
              <w:rPr>
                <w:sz w:val="28"/>
                <w:szCs w:val="28"/>
                <w:rtl/>
              </w:rPr>
              <w:t>)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36"/>
                <w:szCs w:val="36"/>
                <w:rtl/>
              </w:rPr>
              <w:t xml:space="preserve"> 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14 / 1  / 1436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الرسم الكتابي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 xml:space="preserve">( </w:t>
            </w:r>
            <w:r w:rsidRPr="006938E2">
              <w:rPr>
                <w:color w:val="B2A1C7"/>
                <w:sz w:val="28"/>
                <w:szCs w:val="28"/>
                <w:rtl/>
              </w:rPr>
              <w:t>رسم الحرف ( ك ، م ) بحط الرقعة</w:t>
            </w:r>
            <w:r w:rsidRPr="006938E2">
              <w:rPr>
                <w:sz w:val="28"/>
                <w:szCs w:val="28"/>
                <w:rtl/>
              </w:rPr>
              <w:t xml:space="preserve">) </w:t>
            </w:r>
          </w:p>
          <w:p w:rsidR="006938E2" w:rsidRPr="006938E2" w:rsidRDefault="006938E2" w:rsidP="006938E2">
            <w:pPr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</w:rPr>
            </w:pPr>
            <w:r w:rsidRPr="006938E2">
              <w:rPr>
                <w:sz w:val="28"/>
                <w:szCs w:val="28"/>
                <w:rtl/>
              </w:rPr>
              <w:t>15 / 1  / 1436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الصنف اللغوي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(</w:t>
            </w:r>
            <w:r w:rsidRPr="006938E2">
              <w:rPr>
                <w:color w:val="B2A1C7"/>
                <w:sz w:val="28"/>
                <w:szCs w:val="28"/>
                <w:rtl/>
              </w:rPr>
              <w:t>اسم المفعول</w:t>
            </w:r>
            <w:r w:rsidRPr="006938E2">
              <w:rPr>
                <w:sz w:val="28"/>
                <w:szCs w:val="28"/>
                <w:rtl/>
              </w:rPr>
              <w:t xml:space="preserve">) 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</w:rPr>
            </w:pPr>
            <w:r w:rsidRPr="006938E2">
              <w:rPr>
                <w:sz w:val="28"/>
                <w:szCs w:val="28"/>
                <w:rtl/>
              </w:rPr>
              <w:t>16 /  1 / 1436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الأسلوب اللغوي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 xml:space="preserve">( </w:t>
            </w:r>
            <w:r w:rsidRPr="006938E2">
              <w:rPr>
                <w:color w:val="B2A1C7"/>
                <w:sz w:val="28"/>
                <w:szCs w:val="28"/>
                <w:rtl/>
              </w:rPr>
              <w:t xml:space="preserve">  اسم المفعول</w:t>
            </w:r>
            <w:r w:rsidRPr="006938E2">
              <w:rPr>
                <w:sz w:val="28"/>
                <w:szCs w:val="28"/>
                <w:rtl/>
              </w:rPr>
              <w:t xml:space="preserve">) 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</w:rPr>
            </w:pPr>
            <w:r w:rsidRPr="006938E2">
              <w:rPr>
                <w:sz w:val="28"/>
                <w:szCs w:val="28"/>
                <w:rtl/>
              </w:rPr>
              <w:t>17 / 1  / 1436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 xml:space="preserve">الأسلوب اللغوي 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(</w:t>
            </w:r>
            <w:r w:rsidRPr="006938E2">
              <w:rPr>
                <w:color w:val="B2A1C7"/>
                <w:sz w:val="28"/>
                <w:szCs w:val="28"/>
                <w:rtl/>
              </w:rPr>
              <w:t>الشرط</w:t>
            </w:r>
            <w:r w:rsidRPr="006938E2">
              <w:rPr>
                <w:sz w:val="28"/>
                <w:szCs w:val="28"/>
                <w:rtl/>
              </w:rPr>
              <w:t xml:space="preserve"> ) 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</w:rPr>
            </w:pPr>
            <w:r w:rsidRPr="006938E2">
              <w:rPr>
                <w:sz w:val="28"/>
                <w:szCs w:val="28"/>
                <w:rtl/>
              </w:rPr>
              <w:t>18 / 1  / 1436</w:t>
            </w:r>
          </w:p>
        </w:tc>
      </w:tr>
      <w:tr w:rsidR="006938E2" w:rsidRPr="006938E2" w:rsidTr="006938E2">
        <w:trPr>
          <w:trHeight w:val="154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الوظيفة النحوية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(</w:t>
            </w:r>
            <w:r w:rsidRPr="006938E2">
              <w:rPr>
                <w:color w:val="B2A1C7"/>
                <w:sz w:val="28"/>
                <w:szCs w:val="28"/>
                <w:rtl/>
              </w:rPr>
              <w:t>التمييز</w:t>
            </w:r>
            <w:r w:rsidRPr="006938E2">
              <w:rPr>
                <w:sz w:val="28"/>
                <w:szCs w:val="28"/>
                <w:rtl/>
              </w:rPr>
              <w:t>)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</w:rPr>
            </w:pPr>
            <w:r w:rsidRPr="006938E2">
              <w:rPr>
                <w:sz w:val="28"/>
                <w:szCs w:val="28"/>
                <w:rtl/>
              </w:rPr>
              <w:t>21 / 1  / 1436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 xml:space="preserve">ابني معجمي 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 xml:space="preserve">كتاب النشاط 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</w:rPr>
            </w:pPr>
            <w:r w:rsidRPr="006938E2">
              <w:rPr>
                <w:sz w:val="28"/>
                <w:szCs w:val="28"/>
                <w:rtl/>
              </w:rPr>
              <w:t>22 / 1  / 1436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استراتيجية الكتابة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 xml:space="preserve"> 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</w:rPr>
            </w:pPr>
            <w:r w:rsidRPr="006938E2">
              <w:rPr>
                <w:sz w:val="28"/>
                <w:szCs w:val="28"/>
                <w:rtl/>
              </w:rPr>
              <w:t>23 / 1  / 1436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 xml:space="preserve">استراتيجية الكتابة 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(</w:t>
            </w:r>
            <w:r w:rsidRPr="006938E2">
              <w:rPr>
                <w:color w:val="B2A1C7"/>
                <w:sz w:val="28"/>
                <w:szCs w:val="28"/>
                <w:rtl/>
              </w:rPr>
              <w:t>كتابة سيرة غيرية</w:t>
            </w:r>
            <w:r w:rsidRPr="006938E2">
              <w:rPr>
                <w:sz w:val="28"/>
                <w:szCs w:val="28"/>
                <w:rtl/>
              </w:rPr>
              <w:t xml:space="preserve">) 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</w:rPr>
            </w:pPr>
            <w:r w:rsidRPr="006938E2">
              <w:rPr>
                <w:sz w:val="28"/>
                <w:szCs w:val="28"/>
                <w:rtl/>
              </w:rPr>
              <w:t>24 / 1  / 1436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 xml:space="preserve">استراتيجية مهارة التحدث 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(</w:t>
            </w:r>
            <w:r w:rsidRPr="006938E2">
              <w:rPr>
                <w:color w:val="B2A1C7"/>
                <w:sz w:val="28"/>
                <w:szCs w:val="28"/>
                <w:rtl/>
              </w:rPr>
              <w:t>عرض الرأي</w:t>
            </w:r>
            <w:r w:rsidRPr="006938E2">
              <w:rPr>
                <w:sz w:val="28"/>
                <w:szCs w:val="28"/>
                <w:rtl/>
              </w:rPr>
              <w:t>)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25 / 1  / 1436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</w:rPr>
            </w:pPr>
          </w:p>
        </w:tc>
      </w:tr>
      <w:tr w:rsidR="006938E2" w:rsidRPr="006938E2" w:rsidTr="006938E2">
        <w:trPr>
          <w:trHeight w:val="154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 xml:space="preserve">استراتيجية مهارة التحدث 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(</w:t>
            </w:r>
            <w:r w:rsidRPr="006938E2">
              <w:rPr>
                <w:color w:val="B2A1C7"/>
                <w:sz w:val="28"/>
                <w:szCs w:val="28"/>
                <w:rtl/>
              </w:rPr>
              <w:t>عرض الرأي</w:t>
            </w:r>
            <w:r w:rsidRPr="006938E2">
              <w:rPr>
                <w:sz w:val="28"/>
                <w:szCs w:val="28"/>
                <w:rtl/>
              </w:rPr>
              <w:t>)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</w:rPr>
            </w:pPr>
            <w:r w:rsidRPr="006938E2">
              <w:rPr>
                <w:sz w:val="28"/>
                <w:szCs w:val="28"/>
                <w:rtl/>
              </w:rPr>
              <w:t>28 / 1  / 1436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 xml:space="preserve"> النص </w:t>
            </w:r>
            <w:proofErr w:type="spellStart"/>
            <w:r w:rsidRPr="006938E2">
              <w:rPr>
                <w:sz w:val="28"/>
                <w:szCs w:val="28"/>
                <w:rtl/>
              </w:rPr>
              <w:t>الإثرائي</w:t>
            </w:r>
            <w:proofErr w:type="spellEnd"/>
            <w:r w:rsidRPr="006938E2">
              <w:rPr>
                <w:sz w:val="28"/>
                <w:szCs w:val="28"/>
                <w:rtl/>
              </w:rPr>
              <w:t xml:space="preserve"> 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</w:rPr>
            </w:pPr>
            <w:r w:rsidRPr="006938E2">
              <w:rPr>
                <w:sz w:val="28"/>
                <w:szCs w:val="28"/>
                <w:rtl/>
              </w:rPr>
              <w:t xml:space="preserve">29/ 1  / 1436 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 xml:space="preserve">تقويم المسموع والمقروء 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</w:rPr>
            </w:pPr>
            <w:r w:rsidRPr="006938E2">
              <w:rPr>
                <w:sz w:val="28"/>
                <w:szCs w:val="28"/>
                <w:rtl/>
              </w:rPr>
              <w:t>30 / 1  / 1436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تقويم الكفايات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</w:rPr>
            </w:pPr>
            <w:r w:rsidRPr="006938E2">
              <w:rPr>
                <w:sz w:val="28"/>
                <w:szCs w:val="28"/>
                <w:rtl/>
              </w:rPr>
              <w:t>1 /  2 / 1436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تقويم الكفايات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sz w:val="28"/>
                <w:szCs w:val="28"/>
                <w:rtl/>
              </w:rPr>
              <w:t>2  /  2 / 1436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</w:rPr>
            </w:pPr>
          </w:p>
        </w:tc>
      </w:tr>
    </w:tbl>
    <w:p w:rsidR="006938E2" w:rsidRDefault="006938E2">
      <w:pPr>
        <w:rPr>
          <w:rFonts w:ascii="Calibri" w:eastAsia="Calibri" w:hAnsi="Calibri" w:cs="Arial" w:hint="cs"/>
          <w:color w:val="FF0000"/>
          <w:sz w:val="28"/>
          <w:szCs w:val="28"/>
          <w:u w:val="single"/>
          <w:rtl/>
        </w:rPr>
      </w:pPr>
    </w:p>
    <w:p w:rsidR="006938E2" w:rsidRPr="006938E2" w:rsidRDefault="006938E2" w:rsidP="006938E2">
      <w:pPr>
        <w:jc w:val="center"/>
        <w:rPr>
          <w:rFonts w:ascii="Calibri" w:eastAsia="Calibri" w:hAnsi="Calibri" w:cs="Arial"/>
          <w:color w:val="FF0000"/>
          <w:sz w:val="32"/>
          <w:szCs w:val="32"/>
          <w:u w:val="single"/>
          <w:rtl/>
        </w:rPr>
      </w:pPr>
      <w:r w:rsidRPr="006938E2">
        <w:rPr>
          <w:rFonts w:ascii="Calibri" w:eastAsia="Calibri" w:hAnsi="Calibri" w:cs="Arial" w:hint="cs"/>
          <w:color w:val="FF0000"/>
          <w:sz w:val="32"/>
          <w:szCs w:val="32"/>
          <w:u w:val="single"/>
          <w:rtl/>
        </w:rPr>
        <w:t xml:space="preserve">الخطة الزمنية لتنفيذ الوحدة الثالثة ( </w:t>
      </w:r>
      <w:r w:rsidRPr="006938E2">
        <w:rPr>
          <w:rFonts w:ascii="Calibri" w:eastAsia="Calibri" w:hAnsi="Calibri" w:cs="Arial" w:hint="cs"/>
          <w:color w:val="00B050"/>
          <w:sz w:val="32"/>
          <w:szCs w:val="32"/>
          <w:u w:val="single"/>
          <w:rtl/>
        </w:rPr>
        <w:t>أمن الوطن</w:t>
      </w:r>
      <w:r w:rsidRPr="006938E2">
        <w:rPr>
          <w:rFonts w:ascii="Calibri" w:eastAsia="Calibri" w:hAnsi="Calibri" w:cs="Arial" w:hint="cs"/>
          <w:color w:val="FF0000"/>
          <w:sz w:val="32"/>
          <w:szCs w:val="32"/>
          <w:u w:val="single"/>
          <w:rtl/>
        </w:rPr>
        <w:t xml:space="preserve"> ) الصف الثالث متوسط الفصل الدراسي الأول ( </w:t>
      </w:r>
      <w:r w:rsidRPr="006938E2">
        <w:rPr>
          <w:rFonts w:ascii="Calibri" w:eastAsia="Calibri" w:hAnsi="Calibri" w:cs="Arial" w:hint="cs"/>
          <w:sz w:val="32"/>
          <w:szCs w:val="32"/>
          <w:u w:val="single"/>
          <w:rtl/>
        </w:rPr>
        <w:t>خمس وعشرون حصة</w:t>
      </w:r>
      <w:r w:rsidRPr="006938E2">
        <w:rPr>
          <w:rFonts w:ascii="Calibri" w:eastAsia="Calibri" w:hAnsi="Calibri" w:cs="Arial" w:hint="cs"/>
          <w:color w:val="FF0000"/>
          <w:sz w:val="32"/>
          <w:szCs w:val="32"/>
          <w:u w:val="single"/>
          <w:rtl/>
        </w:rPr>
        <w:t xml:space="preserve"> ) </w:t>
      </w:r>
    </w:p>
    <w:tbl>
      <w:tblPr>
        <w:tblStyle w:val="1"/>
        <w:bidiVisual/>
        <w:tblW w:w="0" w:type="auto"/>
        <w:tblInd w:w="391" w:type="dxa"/>
        <w:tblLook w:val="04A0" w:firstRow="1" w:lastRow="0" w:firstColumn="1" w:lastColumn="0" w:noHBand="0" w:noVBand="1"/>
      </w:tblPr>
      <w:tblGrid>
        <w:gridCol w:w="2977"/>
        <w:gridCol w:w="3118"/>
        <w:gridCol w:w="2905"/>
        <w:gridCol w:w="3010"/>
        <w:gridCol w:w="3010"/>
      </w:tblGrid>
      <w:tr w:rsidR="006938E2" w:rsidRPr="006938E2" w:rsidTr="006B5F5D">
        <w:trPr>
          <w:trHeight w:val="1599"/>
        </w:trPr>
        <w:tc>
          <w:tcPr>
            <w:tcW w:w="2977" w:type="dxa"/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>دليل الوحدة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>5 / 2 / 1436</w:t>
            </w:r>
          </w:p>
        </w:tc>
        <w:tc>
          <w:tcPr>
            <w:tcW w:w="3118" w:type="dxa"/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 xml:space="preserve">مدخل الوحدة </w:t>
            </w:r>
          </w:p>
          <w:p w:rsidR="006938E2" w:rsidRPr="006938E2" w:rsidRDefault="006938E2" w:rsidP="006938E2">
            <w:pPr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>6 / 2 / 1436</w:t>
            </w:r>
          </w:p>
        </w:tc>
        <w:tc>
          <w:tcPr>
            <w:tcW w:w="2905" w:type="dxa"/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 xml:space="preserve">مدخل الوحدة </w:t>
            </w:r>
          </w:p>
          <w:p w:rsidR="006938E2" w:rsidRPr="006938E2" w:rsidRDefault="006938E2" w:rsidP="006938E2">
            <w:pPr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>7 / 2 / 1436</w:t>
            </w:r>
          </w:p>
        </w:tc>
        <w:tc>
          <w:tcPr>
            <w:tcW w:w="3010" w:type="dxa"/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 xml:space="preserve">نص الاستماع 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 xml:space="preserve">(  </w:t>
            </w:r>
            <w:r w:rsidRPr="006938E2">
              <w:rPr>
                <w:rFonts w:hint="cs"/>
                <w:color w:val="B2A1C7"/>
                <w:sz w:val="28"/>
                <w:szCs w:val="28"/>
                <w:rtl/>
              </w:rPr>
              <w:t>صيانة العقول</w:t>
            </w:r>
            <w:r w:rsidRPr="006938E2">
              <w:rPr>
                <w:rFonts w:hint="cs"/>
                <w:sz w:val="28"/>
                <w:szCs w:val="28"/>
                <w:rtl/>
              </w:rPr>
              <w:t xml:space="preserve"> ) 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>8 / 2 / 1436</w:t>
            </w:r>
          </w:p>
        </w:tc>
        <w:tc>
          <w:tcPr>
            <w:tcW w:w="3010" w:type="dxa"/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 xml:space="preserve">الفهم القرائي 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 xml:space="preserve">( </w:t>
            </w:r>
            <w:r w:rsidRPr="006938E2">
              <w:rPr>
                <w:rFonts w:hint="cs"/>
                <w:color w:val="B2A1C7"/>
                <w:sz w:val="28"/>
                <w:szCs w:val="28"/>
                <w:rtl/>
              </w:rPr>
              <w:t>الحاج الآمن في الحج الآمن</w:t>
            </w:r>
            <w:r w:rsidRPr="006938E2">
              <w:rPr>
                <w:rFonts w:hint="cs"/>
                <w:sz w:val="28"/>
                <w:szCs w:val="28"/>
                <w:rtl/>
              </w:rPr>
              <w:t xml:space="preserve"> ) 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>9 / 2 / 1436</w:t>
            </w:r>
          </w:p>
        </w:tc>
      </w:tr>
      <w:tr w:rsidR="006938E2" w:rsidRPr="006938E2" w:rsidTr="006B5F5D">
        <w:trPr>
          <w:trHeight w:val="1599"/>
        </w:trPr>
        <w:tc>
          <w:tcPr>
            <w:tcW w:w="2977" w:type="dxa"/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>الفهم القرائي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 xml:space="preserve">( </w:t>
            </w:r>
            <w:r w:rsidRPr="006938E2">
              <w:rPr>
                <w:rFonts w:hint="cs"/>
                <w:color w:val="B2A1C7"/>
                <w:sz w:val="28"/>
                <w:szCs w:val="28"/>
                <w:rtl/>
              </w:rPr>
              <w:t>الحاج الآمن في الحج الآمن</w:t>
            </w:r>
            <w:r w:rsidRPr="006938E2">
              <w:rPr>
                <w:rFonts w:hint="cs"/>
                <w:sz w:val="28"/>
                <w:szCs w:val="28"/>
                <w:rtl/>
              </w:rPr>
              <w:t xml:space="preserve"> )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>12 / 2 / 1436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118" w:type="dxa"/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>استراتيجية القراءة</w:t>
            </w:r>
          </w:p>
          <w:p w:rsidR="006938E2" w:rsidRPr="006938E2" w:rsidRDefault="006938E2" w:rsidP="006938E2">
            <w:pPr>
              <w:jc w:val="center"/>
              <w:rPr>
                <w:color w:val="B2A1C7"/>
                <w:sz w:val="28"/>
                <w:szCs w:val="28"/>
                <w:rtl/>
              </w:rPr>
            </w:pPr>
            <w:r w:rsidRPr="006938E2">
              <w:rPr>
                <w:rFonts w:hint="cs"/>
                <w:color w:val="B2A1C7"/>
                <w:sz w:val="28"/>
                <w:szCs w:val="28"/>
                <w:rtl/>
              </w:rPr>
              <w:t xml:space="preserve">ورشة العمل </w:t>
            </w:r>
          </w:p>
          <w:p w:rsidR="006938E2" w:rsidRPr="006938E2" w:rsidRDefault="006938E2" w:rsidP="006938E2">
            <w:pPr>
              <w:jc w:val="center"/>
              <w:rPr>
                <w:color w:val="B2A1C7"/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color w:val="B2A1C7"/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>13 / 2 / 1436</w:t>
            </w:r>
          </w:p>
        </w:tc>
        <w:tc>
          <w:tcPr>
            <w:tcW w:w="2905" w:type="dxa"/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>استراتيجية القراءة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 xml:space="preserve">( </w:t>
            </w:r>
            <w:r w:rsidRPr="006938E2">
              <w:rPr>
                <w:rFonts w:hint="cs"/>
                <w:color w:val="B2A1C7"/>
                <w:sz w:val="28"/>
                <w:szCs w:val="28"/>
                <w:rtl/>
              </w:rPr>
              <w:t>دور المواطن في المحافظة على الأمن</w:t>
            </w:r>
            <w:r w:rsidRPr="006938E2">
              <w:rPr>
                <w:rFonts w:hint="cs"/>
                <w:sz w:val="28"/>
                <w:szCs w:val="28"/>
                <w:rtl/>
              </w:rPr>
              <w:t xml:space="preserve"> )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>14 / 2 / 1436</w:t>
            </w:r>
          </w:p>
        </w:tc>
        <w:tc>
          <w:tcPr>
            <w:tcW w:w="3010" w:type="dxa"/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>التحليل الأدبي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 xml:space="preserve">( </w:t>
            </w:r>
            <w:r w:rsidRPr="006938E2">
              <w:rPr>
                <w:rFonts w:hint="cs"/>
                <w:color w:val="B2A1C7"/>
                <w:sz w:val="28"/>
                <w:szCs w:val="28"/>
                <w:rtl/>
              </w:rPr>
              <w:t>ضوء الأمن</w:t>
            </w:r>
            <w:r w:rsidRPr="006938E2">
              <w:rPr>
                <w:rFonts w:hint="cs"/>
                <w:sz w:val="28"/>
                <w:szCs w:val="28"/>
                <w:rtl/>
              </w:rPr>
              <w:t xml:space="preserve"> ) 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>15 / 2 / 1436</w:t>
            </w:r>
          </w:p>
        </w:tc>
        <w:tc>
          <w:tcPr>
            <w:tcW w:w="3010" w:type="dxa"/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>التحليل الأدبي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 xml:space="preserve">( </w:t>
            </w:r>
            <w:r w:rsidRPr="006938E2">
              <w:rPr>
                <w:rFonts w:hint="cs"/>
                <w:color w:val="B2A1C7"/>
                <w:sz w:val="28"/>
                <w:szCs w:val="28"/>
                <w:rtl/>
              </w:rPr>
              <w:t>ضوء الأمن</w:t>
            </w:r>
            <w:r w:rsidRPr="006938E2">
              <w:rPr>
                <w:rFonts w:hint="cs"/>
                <w:sz w:val="28"/>
                <w:szCs w:val="28"/>
                <w:rtl/>
              </w:rPr>
              <w:t xml:space="preserve"> )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>16 / 2 / 1436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6938E2" w:rsidRPr="006938E2" w:rsidTr="006B5F5D">
        <w:trPr>
          <w:trHeight w:val="1542"/>
        </w:trPr>
        <w:tc>
          <w:tcPr>
            <w:tcW w:w="2977" w:type="dxa"/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>الرسم الإملائي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 xml:space="preserve">( </w:t>
            </w:r>
            <w:r w:rsidRPr="006938E2">
              <w:rPr>
                <w:rFonts w:hint="cs"/>
                <w:color w:val="B2A1C7"/>
                <w:sz w:val="28"/>
                <w:szCs w:val="28"/>
                <w:rtl/>
              </w:rPr>
              <w:t>رسم بعض الكلمات الموصولة خطا</w:t>
            </w:r>
            <w:r w:rsidRPr="006938E2">
              <w:rPr>
                <w:rFonts w:hint="cs"/>
                <w:sz w:val="28"/>
                <w:szCs w:val="28"/>
                <w:rtl/>
              </w:rPr>
              <w:t xml:space="preserve"> )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36"/>
                <w:szCs w:val="36"/>
                <w:rtl/>
              </w:rPr>
              <w:t xml:space="preserve"> 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>19 / 2 / 1436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118" w:type="dxa"/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>الرسم الكتابي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 xml:space="preserve">( </w:t>
            </w:r>
            <w:r w:rsidRPr="006938E2">
              <w:rPr>
                <w:rFonts w:hint="cs"/>
                <w:color w:val="B2A1C7"/>
                <w:sz w:val="28"/>
                <w:szCs w:val="28"/>
                <w:rtl/>
              </w:rPr>
              <w:t>رسم الحرف هـ بخط الرقعة</w:t>
            </w:r>
            <w:r w:rsidRPr="006938E2">
              <w:rPr>
                <w:rFonts w:hint="cs"/>
                <w:sz w:val="28"/>
                <w:szCs w:val="28"/>
                <w:rtl/>
              </w:rPr>
              <w:t xml:space="preserve"> ) 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>20 / 2 / 1436</w:t>
            </w:r>
          </w:p>
        </w:tc>
        <w:tc>
          <w:tcPr>
            <w:tcW w:w="2905" w:type="dxa"/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>الصنف اللغوي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 xml:space="preserve">( </w:t>
            </w:r>
            <w:r w:rsidRPr="006938E2">
              <w:rPr>
                <w:rFonts w:hint="cs"/>
                <w:color w:val="B2A1C7"/>
                <w:sz w:val="28"/>
                <w:szCs w:val="28"/>
                <w:rtl/>
              </w:rPr>
              <w:t>صيغ المبالغة</w:t>
            </w:r>
            <w:r w:rsidRPr="006938E2">
              <w:rPr>
                <w:rFonts w:hint="cs"/>
                <w:sz w:val="28"/>
                <w:szCs w:val="28"/>
                <w:rtl/>
              </w:rPr>
              <w:t xml:space="preserve"> ) 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>21 / 2 / 1436</w:t>
            </w:r>
          </w:p>
        </w:tc>
        <w:tc>
          <w:tcPr>
            <w:tcW w:w="3010" w:type="dxa"/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>الأسلوب اللغوي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 xml:space="preserve">( </w:t>
            </w:r>
            <w:r w:rsidRPr="006938E2">
              <w:rPr>
                <w:rFonts w:hint="cs"/>
                <w:color w:val="B2A1C7"/>
                <w:sz w:val="28"/>
                <w:szCs w:val="28"/>
                <w:rtl/>
              </w:rPr>
              <w:t xml:space="preserve">  التفضيل</w:t>
            </w:r>
            <w:r w:rsidRPr="006938E2">
              <w:rPr>
                <w:rFonts w:hint="cs"/>
                <w:sz w:val="28"/>
                <w:szCs w:val="28"/>
                <w:rtl/>
              </w:rPr>
              <w:t xml:space="preserve"> ) 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>22 / 2 / 1436</w:t>
            </w:r>
          </w:p>
        </w:tc>
        <w:tc>
          <w:tcPr>
            <w:tcW w:w="3010" w:type="dxa"/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>الوظيفة النحوية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 xml:space="preserve">( </w:t>
            </w:r>
            <w:r w:rsidRPr="006938E2">
              <w:rPr>
                <w:rFonts w:hint="cs"/>
                <w:color w:val="B2A1C7"/>
                <w:sz w:val="28"/>
                <w:szCs w:val="28"/>
                <w:rtl/>
              </w:rPr>
              <w:t>المستثنى</w:t>
            </w:r>
            <w:r w:rsidRPr="006938E2">
              <w:rPr>
                <w:rFonts w:hint="cs"/>
                <w:sz w:val="28"/>
                <w:szCs w:val="28"/>
                <w:rtl/>
              </w:rPr>
              <w:t xml:space="preserve"> ) 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>23 / 2 / 1436</w:t>
            </w:r>
          </w:p>
        </w:tc>
      </w:tr>
      <w:tr w:rsidR="006938E2" w:rsidRPr="006938E2" w:rsidTr="006B5F5D">
        <w:trPr>
          <w:trHeight w:val="1542"/>
        </w:trPr>
        <w:tc>
          <w:tcPr>
            <w:tcW w:w="2977" w:type="dxa"/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>الوظيفة النحوية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 xml:space="preserve">( </w:t>
            </w:r>
            <w:r w:rsidRPr="006938E2">
              <w:rPr>
                <w:rFonts w:hint="cs"/>
                <w:color w:val="B2A1C7"/>
                <w:sz w:val="28"/>
                <w:szCs w:val="28"/>
                <w:rtl/>
              </w:rPr>
              <w:t>المستثنى</w:t>
            </w:r>
            <w:r w:rsidRPr="006938E2">
              <w:rPr>
                <w:rFonts w:hint="cs"/>
                <w:sz w:val="28"/>
                <w:szCs w:val="28"/>
                <w:rtl/>
              </w:rPr>
              <w:t xml:space="preserve"> )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>26 / 2 / 1436</w:t>
            </w:r>
          </w:p>
        </w:tc>
        <w:tc>
          <w:tcPr>
            <w:tcW w:w="3118" w:type="dxa"/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 xml:space="preserve">ابني معجمي 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 xml:space="preserve">كتاب النشاط 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>27 / 2 / 1436</w:t>
            </w:r>
          </w:p>
        </w:tc>
        <w:tc>
          <w:tcPr>
            <w:tcW w:w="2905" w:type="dxa"/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>استراتيجية الكتابة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 xml:space="preserve">( </w:t>
            </w:r>
            <w:r w:rsidRPr="006938E2">
              <w:rPr>
                <w:rFonts w:hint="cs"/>
                <w:color w:val="B2A1C7"/>
                <w:sz w:val="28"/>
                <w:szCs w:val="28"/>
                <w:rtl/>
              </w:rPr>
              <w:t>ورشة عمل بحث وتقنية</w:t>
            </w:r>
            <w:r w:rsidRPr="006938E2">
              <w:rPr>
                <w:rFonts w:hint="cs"/>
                <w:sz w:val="28"/>
                <w:szCs w:val="28"/>
                <w:rtl/>
              </w:rPr>
              <w:t xml:space="preserve"> )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>28 / 2 / 1436</w:t>
            </w:r>
          </w:p>
        </w:tc>
        <w:tc>
          <w:tcPr>
            <w:tcW w:w="3010" w:type="dxa"/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 xml:space="preserve">استراتيجية الكتابة 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 xml:space="preserve">( </w:t>
            </w:r>
            <w:r w:rsidRPr="006938E2">
              <w:rPr>
                <w:rFonts w:hint="cs"/>
                <w:color w:val="B2A1C7"/>
                <w:sz w:val="28"/>
                <w:szCs w:val="28"/>
                <w:rtl/>
              </w:rPr>
              <w:t>بسط الموجز</w:t>
            </w:r>
            <w:r w:rsidRPr="006938E2">
              <w:rPr>
                <w:rFonts w:hint="cs"/>
                <w:sz w:val="28"/>
                <w:szCs w:val="28"/>
                <w:rtl/>
              </w:rPr>
              <w:t xml:space="preserve"> ) 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>29 / 2 / 1436</w:t>
            </w:r>
          </w:p>
        </w:tc>
        <w:tc>
          <w:tcPr>
            <w:tcW w:w="3010" w:type="dxa"/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 xml:space="preserve">استراتيجية مهارة التحدث 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 xml:space="preserve">( </w:t>
            </w:r>
            <w:r w:rsidRPr="006938E2">
              <w:rPr>
                <w:rFonts w:hint="cs"/>
                <w:color w:val="B2A1C7"/>
                <w:sz w:val="28"/>
                <w:szCs w:val="28"/>
                <w:rtl/>
              </w:rPr>
              <w:t>التحاور مع مجموعة</w:t>
            </w:r>
            <w:r w:rsidRPr="006938E2">
              <w:rPr>
                <w:rFonts w:hint="cs"/>
                <w:sz w:val="28"/>
                <w:szCs w:val="28"/>
                <w:rtl/>
              </w:rPr>
              <w:t xml:space="preserve"> )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>28 / 2 / 1436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6938E2" w:rsidRPr="006938E2" w:rsidTr="006B5F5D">
        <w:trPr>
          <w:trHeight w:val="1542"/>
        </w:trPr>
        <w:tc>
          <w:tcPr>
            <w:tcW w:w="2977" w:type="dxa"/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 xml:space="preserve">استراتيجية مهارة التحدث 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 xml:space="preserve">( </w:t>
            </w:r>
            <w:r w:rsidRPr="006938E2">
              <w:rPr>
                <w:rFonts w:hint="cs"/>
                <w:color w:val="B2A1C7"/>
                <w:sz w:val="28"/>
                <w:szCs w:val="28"/>
                <w:rtl/>
              </w:rPr>
              <w:t>التحاور مع مجموعة</w:t>
            </w:r>
            <w:r w:rsidRPr="006938E2">
              <w:rPr>
                <w:rFonts w:hint="cs"/>
                <w:sz w:val="28"/>
                <w:szCs w:val="28"/>
                <w:rtl/>
              </w:rPr>
              <w:t xml:space="preserve"> )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>1 / 3 / 1436</w:t>
            </w:r>
          </w:p>
        </w:tc>
        <w:tc>
          <w:tcPr>
            <w:tcW w:w="3118" w:type="dxa"/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 xml:space="preserve"> النص </w:t>
            </w:r>
            <w:proofErr w:type="spellStart"/>
            <w:r w:rsidRPr="006938E2">
              <w:rPr>
                <w:rFonts w:hint="cs"/>
                <w:sz w:val="28"/>
                <w:szCs w:val="28"/>
                <w:rtl/>
              </w:rPr>
              <w:t>الإثرائي</w:t>
            </w:r>
            <w:proofErr w:type="spellEnd"/>
            <w:r w:rsidRPr="006938E2">
              <w:rPr>
                <w:rFonts w:hint="cs"/>
                <w:sz w:val="28"/>
                <w:szCs w:val="28"/>
                <w:rtl/>
              </w:rPr>
              <w:t xml:space="preserve"> 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 xml:space="preserve">2 / 3 / 1436 </w:t>
            </w:r>
          </w:p>
        </w:tc>
        <w:tc>
          <w:tcPr>
            <w:tcW w:w="2905" w:type="dxa"/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 xml:space="preserve">تقويم المسموع والمقروء 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>3  / 3 / 1436</w:t>
            </w:r>
          </w:p>
        </w:tc>
        <w:tc>
          <w:tcPr>
            <w:tcW w:w="3010" w:type="dxa"/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>تقويم الكفايات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>4 / 3 / 1436</w:t>
            </w:r>
          </w:p>
        </w:tc>
        <w:tc>
          <w:tcPr>
            <w:tcW w:w="3010" w:type="dxa"/>
          </w:tcPr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>تقويم الكفايات</w:t>
            </w: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</w:p>
          <w:p w:rsidR="006938E2" w:rsidRPr="006938E2" w:rsidRDefault="006938E2" w:rsidP="006938E2">
            <w:pPr>
              <w:jc w:val="center"/>
              <w:rPr>
                <w:sz w:val="28"/>
                <w:szCs w:val="28"/>
                <w:rtl/>
              </w:rPr>
            </w:pPr>
            <w:r w:rsidRPr="006938E2">
              <w:rPr>
                <w:rFonts w:hint="cs"/>
                <w:sz w:val="28"/>
                <w:szCs w:val="28"/>
                <w:rtl/>
              </w:rPr>
              <w:t>5 / 3 / 1436</w:t>
            </w:r>
          </w:p>
        </w:tc>
      </w:tr>
    </w:tbl>
    <w:p w:rsidR="006938E2" w:rsidRDefault="006938E2">
      <w:bookmarkStart w:id="0" w:name="_GoBack"/>
      <w:bookmarkEnd w:id="0"/>
    </w:p>
    <w:sectPr w:rsidR="006938E2" w:rsidSect="006938E2">
      <w:pgSz w:w="16838" w:h="11906" w:orient="landscape"/>
      <w:pgMar w:top="284" w:right="678" w:bottom="426" w:left="426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8E2"/>
    <w:rsid w:val="006938E2"/>
    <w:rsid w:val="00DE0869"/>
    <w:rsid w:val="00E8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38E2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شبكة جدول1"/>
    <w:basedOn w:val="a1"/>
    <w:next w:val="a3"/>
    <w:uiPriority w:val="59"/>
    <w:rsid w:val="006938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38E2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شبكة جدول1"/>
    <w:basedOn w:val="a1"/>
    <w:next w:val="a3"/>
    <w:uiPriority w:val="59"/>
    <w:rsid w:val="006938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7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2014-09-09T19:39:00Z</dcterms:created>
  <dcterms:modified xsi:type="dcterms:W3CDTF">2014-09-09T19:42:00Z</dcterms:modified>
</cp:coreProperties>
</file>